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3A30" w14:textId="77777777" w:rsidR="004263F1" w:rsidRPr="00AE4052" w:rsidRDefault="004263F1" w:rsidP="004263F1">
      <w:pPr>
        <w:keepNext/>
        <w:keepLines/>
        <w:spacing w:line="230" w:lineRule="exact"/>
        <w:ind w:left="40" w:right="40"/>
        <w:jc w:val="center"/>
        <w:outlineLvl w:val="1"/>
        <w:rPr>
          <w:b/>
          <w:bCs/>
        </w:rPr>
      </w:pPr>
      <w:r w:rsidRPr="00AE4052">
        <w:rPr>
          <w:b/>
          <w:bCs/>
        </w:rPr>
        <w:t xml:space="preserve">Правила пребывания отдыхающих на территории </w:t>
      </w:r>
    </w:p>
    <w:p w14:paraId="3ACD3D59" w14:textId="77777777" w:rsidR="004263F1" w:rsidRPr="00AE4052" w:rsidRDefault="004263F1" w:rsidP="004263F1">
      <w:pPr>
        <w:keepNext/>
        <w:keepLines/>
        <w:spacing w:line="230" w:lineRule="exact"/>
        <w:ind w:left="40" w:right="40"/>
        <w:jc w:val="center"/>
        <w:outlineLvl w:val="1"/>
        <w:rPr>
          <w:b/>
          <w:bCs/>
        </w:rPr>
      </w:pPr>
    </w:p>
    <w:p w14:paraId="6EB74730" w14:textId="77777777" w:rsidR="004263F1" w:rsidRPr="00AE4052" w:rsidRDefault="004263F1" w:rsidP="004263F1">
      <w:pPr>
        <w:keepNext/>
        <w:keepLines/>
        <w:spacing w:line="230" w:lineRule="exact"/>
        <w:ind w:left="40" w:right="40"/>
        <w:jc w:val="center"/>
        <w:outlineLvl w:val="1"/>
        <w:rPr>
          <w:b/>
          <w:bCs/>
        </w:rPr>
      </w:pPr>
      <w:r w:rsidRPr="00AE4052">
        <w:rPr>
          <w:b/>
          <w:bCs/>
        </w:rPr>
        <w:t>ресторанно-гостиничного комплекса «Русская охота»</w:t>
      </w:r>
    </w:p>
    <w:p w14:paraId="0832DDB3" w14:textId="77777777" w:rsidR="004263F1" w:rsidRPr="00AE4052" w:rsidRDefault="004263F1" w:rsidP="004263F1">
      <w:pPr>
        <w:keepNext/>
        <w:keepLines/>
        <w:spacing w:line="230" w:lineRule="exact"/>
        <w:ind w:right="40"/>
        <w:outlineLvl w:val="1"/>
        <w:rPr>
          <w:b/>
          <w:bCs/>
        </w:rPr>
      </w:pPr>
    </w:p>
    <w:p w14:paraId="226FC6D0" w14:textId="77777777" w:rsidR="004263F1" w:rsidRPr="00AE4052" w:rsidRDefault="004263F1" w:rsidP="004263F1">
      <w:pPr>
        <w:keepNext/>
        <w:keepLines/>
        <w:spacing w:line="230" w:lineRule="exact"/>
        <w:ind w:left="284" w:right="40"/>
        <w:outlineLvl w:val="1"/>
        <w:rPr>
          <w:b/>
          <w:bCs/>
        </w:rPr>
      </w:pPr>
      <w:r w:rsidRPr="00AE4052">
        <w:rPr>
          <w:b/>
          <w:bCs/>
        </w:rPr>
        <w:t xml:space="preserve"> </w:t>
      </w:r>
      <w:r w:rsidRPr="00AE4052">
        <w:rPr>
          <w:i/>
          <w:iCs/>
          <w:shd w:val="clear" w:color="auto" w:fill="FFFFFF"/>
        </w:rPr>
        <w:t>1. Общие положения.</w:t>
      </w:r>
    </w:p>
    <w:p w14:paraId="352AE88A" w14:textId="77777777" w:rsidR="004263F1" w:rsidRPr="00AE4052" w:rsidRDefault="004263F1" w:rsidP="004263F1">
      <w:pPr>
        <w:numPr>
          <w:ilvl w:val="0"/>
          <w:numId w:val="1"/>
        </w:numPr>
        <w:tabs>
          <w:tab w:val="left" w:pos="738"/>
        </w:tabs>
        <w:spacing w:line="317" w:lineRule="exact"/>
        <w:ind w:left="40" w:right="40" w:firstLine="320"/>
        <w:jc w:val="both"/>
      </w:pPr>
      <w:r w:rsidRPr="00AE4052">
        <w:t>При аренде помещений, беседок, бань, саун, залов, домиков, номеров и т.д. (далее по тексту - «Помещения) на территории РГК «Русская охота» (далее по тексту - «Комплекс») необходимо зарегистрироваться в администрации. Для регистрации отдыхающие должны иметь при себе документы, удостоверяющие личность (паспорт, водительское удостоверение, или иной документ).</w:t>
      </w:r>
    </w:p>
    <w:p w14:paraId="4A27BAD7" w14:textId="77777777" w:rsidR="004263F1" w:rsidRPr="00AE4052" w:rsidRDefault="004263F1" w:rsidP="004263F1">
      <w:pPr>
        <w:numPr>
          <w:ilvl w:val="0"/>
          <w:numId w:val="1"/>
        </w:numPr>
        <w:tabs>
          <w:tab w:val="left" w:pos="738"/>
        </w:tabs>
        <w:spacing w:line="317" w:lineRule="exact"/>
        <w:ind w:left="40" w:right="40" w:firstLine="320"/>
        <w:jc w:val="both"/>
      </w:pPr>
      <w:r w:rsidRPr="00AE4052">
        <w:t xml:space="preserve">Заезд в Помещения комплекса осуществляется не ранее, чем за </w:t>
      </w:r>
      <w:r>
        <w:t>30</w:t>
      </w:r>
      <w:r w:rsidRPr="00AE4052">
        <w:t xml:space="preserve"> минут до начала арендованного периода.</w:t>
      </w:r>
    </w:p>
    <w:p w14:paraId="7137B999" w14:textId="77777777" w:rsidR="004263F1" w:rsidRPr="00AE4052" w:rsidRDefault="004263F1" w:rsidP="004263F1">
      <w:pPr>
        <w:numPr>
          <w:ilvl w:val="0"/>
          <w:numId w:val="1"/>
        </w:numPr>
        <w:tabs>
          <w:tab w:val="left" w:pos="738"/>
        </w:tabs>
        <w:spacing w:line="317" w:lineRule="exact"/>
        <w:ind w:left="40" w:right="40" w:firstLine="320"/>
        <w:jc w:val="both"/>
      </w:pPr>
      <w:r w:rsidRPr="00AE4052">
        <w:t xml:space="preserve">В период нахождения на территории Комплекса необходимо соблюдать </w:t>
      </w:r>
      <w:proofErr w:type="spellStart"/>
      <w:r w:rsidRPr="00AE4052">
        <w:t>морально</w:t>
      </w:r>
      <w:r w:rsidRPr="00AE4052">
        <w:softHyphen/>
        <w:t>этнические</w:t>
      </w:r>
      <w:proofErr w:type="spellEnd"/>
      <w:r w:rsidRPr="00AE4052">
        <w:t xml:space="preserve"> нормы, воздерживаться от чрезмерного употребления алкоголя и нецензурных выражений.</w:t>
      </w:r>
    </w:p>
    <w:p w14:paraId="01D80737" w14:textId="77777777" w:rsidR="004263F1" w:rsidRPr="00AE4052" w:rsidRDefault="004263F1" w:rsidP="004263F1">
      <w:pPr>
        <w:numPr>
          <w:ilvl w:val="0"/>
          <w:numId w:val="1"/>
        </w:numPr>
        <w:tabs>
          <w:tab w:val="left" w:pos="738"/>
        </w:tabs>
        <w:spacing w:line="317" w:lineRule="exact"/>
        <w:ind w:left="40" w:right="40" w:firstLine="320"/>
        <w:jc w:val="both"/>
      </w:pPr>
      <w:r w:rsidRPr="00AE4052">
        <w:t>В период нахождения на территории Комплекса необходимо проявлять уважение к другим посетителям и персоналу, а также соблюдать тишину в период с 23:00 до 08:00.</w:t>
      </w:r>
    </w:p>
    <w:p w14:paraId="57997A5B" w14:textId="77777777" w:rsidR="004263F1" w:rsidRDefault="004263F1" w:rsidP="004263F1">
      <w:pPr>
        <w:numPr>
          <w:ilvl w:val="0"/>
          <w:numId w:val="1"/>
        </w:numPr>
        <w:tabs>
          <w:tab w:val="left" w:pos="738"/>
        </w:tabs>
        <w:spacing w:line="317" w:lineRule="exact"/>
        <w:ind w:left="40" w:right="40" w:firstLine="320"/>
        <w:jc w:val="both"/>
        <w:rPr>
          <w:b/>
          <w:bCs/>
        </w:rPr>
      </w:pPr>
      <w:r w:rsidRPr="00EA295C">
        <w:rPr>
          <w:b/>
          <w:bCs/>
        </w:rPr>
        <w:t xml:space="preserve">Обращаем Ваше внимание, что </w:t>
      </w:r>
      <w:proofErr w:type="spellStart"/>
      <w:r w:rsidRPr="00EA295C">
        <w:rPr>
          <w:b/>
          <w:bCs/>
        </w:rPr>
        <w:t>тимблдинги</w:t>
      </w:r>
      <w:proofErr w:type="spellEnd"/>
      <w:r w:rsidRPr="00EA295C">
        <w:rPr>
          <w:b/>
          <w:bCs/>
        </w:rPr>
        <w:t>, квесты и т.д. разрешается проводить только на специально огороженной территории (тир). Стоимость проведения тимбилдинга, квеста и иных развлекательных активностей на территории комплекса – 5000 рублей. Территорию, относящуюся к ресторану, использовать запрещается.</w:t>
      </w:r>
    </w:p>
    <w:p w14:paraId="35F7E9CD" w14:textId="77777777" w:rsidR="004263F1" w:rsidRPr="00AE4052" w:rsidRDefault="004263F1" w:rsidP="004263F1">
      <w:pPr>
        <w:numPr>
          <w:ilvl w:val="0"/>
          <w:numId w:val="1"/>
        </w:numPr>
        <w:tabs>
          <w:tab w:val="left" w:pos="738"/>
        </w:tabs>
        <w:spacing w:line="317" w:lineRule="exact"/>
        <w:ind w:left="40" w:right="40" w:firstLine="320"/>
        <w:jc w:val="both"/>
      </w:pPr>
      <w:r w:rsidRPr="00AE4052">
        <w:t>При несоблюдении правил пребывания отдыхающих администрация комплекса оставляет за собой право выдворить гостей, нарушивших правила пребывания с территории комплекса без возврата стоимости оплаченных услуг.</w:t>
      </w:r>
    </w:p>
    <w:p w14:paraId="02D127CE" w14:textId="77777777" w:rsidR="004263F1" w:rsidRPr="00AE4052" w:rsidRDefault="004263F1" w:rsidP="004263F1">
      <w:pPr>
        <w:numPr>
          <w:ilvl w:val="0"/>
          <w:numId w:val="1"/>
        </w:numPr>
        <w:tabs>
          <w:tab w:val="left" w:pos="738"/>
        </w:tabs>
        <w:spacing w:line="317" w:lineRule="exact"/>
        <w:ind w:left="40" w:right="40" w:firstLine="320"/>
        <w:jc w:val="both"/>
      </w:pPr>
      <w:r w:rsidRPr="00AE4052">
        <w:t>В случае причинения материального ущерба РГК «Русская охота» ответственность несет Заказчик, при индивидуальном пребывании - гость.</w:t>
      </w:r>
    </w:p>
    <w:p w14:paraId="2CF0C482" w14:textId="77777777" w:rsidR="004263F1" w:rsidRPr="00A605D0" w:rsidRDefault="004263F1" w:rsidP="004263F1">
      <w:pPr>
        <w:numPr>
          <w:ilvl w:val="0"/>
          <w:numId w:val="1"/>
        </w:numPr>
        <w:tabs>
          <w:tab w:val="left" w:pos="738"/>
        </w:tabs>
        <w:spacing w:line="317" w:lineRule="exact"/>
        <w:ind w:left="40" w:right="40" w:firstLine="320"/>
        <w:jc w:val="both"/>
      </w:pPr>
      <w:r w:rsidRPr="00A605D0">
        <w:rPr>
          <w:b/>
          <w:u w:val="single"/>
        </w:rPr>
        <w:t xml:space="preserve">Запрещается использовать пиротехнику (фейерверки, салюты и т.д.) согласно Указу Губернатора Пензенской области №102 от 19.07.2023 года (Штраф 10000руб.), «небесные фонарики» (Штраф 5000руб.), конфетти, хлопушки и др. (Штраф 2000руб.). </w:t>
      </w:r>
    </w:p>
    <w:p w14:paraId="2BAF6B53" w14:textId="77777777" w:rsidR="004263F1" w:rsidRPr="00AE4052" w:rsidRDefault="004263F1" w:rsidP="004263F1">
      <w:pPr>
        <w:numPr>
          <w:ilvl w:val="0"/>
          <w:numId w:val="1"/>
        </w:numPr>
        <w:tabs>
          <w:tab w:val="left" w:pos="738"/>
        </w:tabs>
        <w:spacing w:line="317" w:lineRule="exact"/>
        <w:ind w:left="40" w:right="40" w:firstLine="320"/>
        <w:jc w:val="both"/>
      </w:pPr>
      <w:r w:rsidRPr="00AE4052">
        <w:t>Использование хлопушек, конфетти, петард и прочих развлекательных приспособлений возможно исключительно с разрешения Администрации Комплекса. После использования необходимо произвести уборку мусора, который образуется в результате применения указанных средств.</w:t>
      </w:r>
    </w:p>
    <w:p w14:paraId="03B50D32" w14:textId="77777777" w:rsidR="004263F1" w:rsidRPr="00AE4052" w:rsidRDefault="004263F1" w:rsidP="004263F1">
      <w:pPr>
        <w:numPr>
          <w:ilvl w:val="0"/>
          <w:numId w:val="1"/>
        </w:numPr>
        <w:tabs>
          <w:tab w:val="left" w:pos="1437"/>
        </w:tabs>
        <w:spacing w:line="317" w:lineRule="exact"/>
        <w:ind w:left="40" w:right="40" w:firstLine="320"/>
        <w:jc w:val="both"/>
      </w:pPr>
      <w:r w:rsidRPr="00AE4052">
        <w:t>Комплекс не несет ответственности за погоду, настроение отдыхающего, его здоровье и самочувствие.</w:t>
      </w:r>
    </w:p>
    <w:p w14:paraId="53C7F9ED" w14:textId="77777777" w:rsidR="004263F1" w:rsidRPr="00AE4052" w:rsidRDefault="004263F1" w:rsidP="004263F1">
      <w:pPr>
        <w:keepNext/>
        <w:keepLines/>
        <w:numPr>
          <w:ilvl w:val="0"/>
          <w:numId w:val="2"/>
        </w:numPr>
        <w:tabs>
          <w:tab w:val="left" w:pos="738"/>
        </w:tabs>
        <w:spacing w:line="317" w:lineRule="exact"/>
        <w:ind w:left="40" w:firstLine="320"/>
        <w:jc w:val="both"/>
        <w:outlineLvl w:val="1"/>
        <w:rPr>
          <w:b/>
          <w:bCs/>
          <w:i/>
          <w:iCs/>
        </w:rPr>
      </w:pPr>
      <w:bookmarkStart w:id="0" w:name="bookmark1"/>
      <w:r w:rsidRPr="00AE4052">
        <w:rPr>
          <w:b/>
          <w:bCs/>
          <w:i/>
          <w:iCs/>
        </w:rPr>
        <w:t>Во время пребывания на территории Комплекса отдыхающие обязаны:</w:t>
      </w:r>
      <w:bookmarkEnd w:id="0"/>
    </w:p>
    <w:p w14:paraId="39CBCCDE" w14:textId="77777777" w:rsidR="004263F1" w:rsidRPr="00AE4052" w:rsidRDefault="004263F1" w:rsidP="004263F1">
      <w:pPr>
        <w:numPr>
          <w:ilvl w:val="1"/>
          <w:numId w:val="2"/>
        </w:numPr>
        <w:tabs>
          <w:tab w:val="left" w:pos="930"/>
        </w:tabs>
        <w:spacing w:line="317" w:lineRule="exact"/>
        <w:ind w:left="40" w:right="40" w:firstLine="320"/>
        <w:jc w:val="both"/>
      </w:pPr>
      <w:r w:rsidRPr="00AE4052">
        <w:t>Соблюдать правила безопасности при нахождении в общественных местах, вблизи водоемов, при организации очагов открытого огня. Огонь необходимо разводить исключительно в мангалах и костровых чашах.</w:t>
      </w:r>
      <w:r w:rsidRPr="00AE4052">
        <w:tab/>
      </w:r>
    </w:p>
    <w:p w14:paraId="5A7F3D55" w14:textId="77777777" w:rsidR="004263F1" w:rsidRPr="00AE4052" w:rsidRDefault="004263F1" w:rsidP="004263F1">
      <w:pPr>
        <w:numPr>
          <w:ilvl w:val="1"/>
          <w:numId w:val="2"/>
        </w:numPr>
        <w:tabs>
          <w:tab w:val="left" w:pos="738"/>
        </w:tabs>
        <w:spacing w:line="317" w:lineRule="exact"/>
        <w:ind w:left="40" w:firstLine="320"/>
        <w:jc w:val="both"/>
      </w:pPr>
      <w:r w:rsidRPr="00AE4052">
        <w:t>Соблюдать чистоту и порядок как на территории Комплекса, так и в Помещениях.</w:t>
      </w:r>
    </w:p>
    <w:p w14:paraId="5E60DA2B" w14:textId="77777777" w:rsidR="004263F1" w:rsidRPr="00AE4052" w:rsidRDefault="004263F1" w:rsidP="004263F1">
      <w:pPr>
        <w:numPr>
          <w:ilvl w:val="1"/>
          <w:numId w:val="2"/>
        </w:numPr>
        <w:tabs>
          <w:tab w:val="left" w:pos="930"/>
        </w:tabs>
        <w:spacing w:line="317" w:lineRule="exact"/>
        <w:ind w:left="40" w:right="40" w:firstLine="320"/>
        <w:jc w:val="both"/>
      </w:pPr>
      <w:r w:rsidRPr="00AE4052">
        <w:t>Следить за сохранностью своего имущества, внимательно относиться к личным вещам, не оставлять их без присмотра, не доверять их другим лицам. За утерянные или оставленные без присмотра вещи, администрация Комплекса ответственности не несет.</w:t>
      </w:r>
    </w:p>
    <w:p w14:paraId="449E79DD" w14:textId="77777777" w:rsidR="004263F1" w:rsidRPr="00AE4052" w:rsidRDefault="004263F1" w:rsidP="004263F1">
      <w:pPr>
        <w:numPr>
          <w:ilvl w:val="1"/>
          <w:numId w:val="2"/>
        </w:numPr>
        <w:tabs>
          <w:tab w:val="left" w:pos="950"/>
        </w:tabs>
        <w:spacing w:line="322" w:lineRule="exact"/>
        <w:ind w:left="40" w:right="60" w:firstLine="320"/>
        <w:jc w:val="both"/>
      </w:pPr>
      <w:r w:rsidRPr="00AE4052">
        <w:t>Несовершеннолетние дети должны находится на территории Комплекса, а также передвигаться по территории исключительно в сопровождении взрослых.</w:t>
      </w:r>
    </w:p>
    <w:p w14:paraId="0EB5EFC0" w14:textId="77777777" w:rsidR="004263F1" w:rsidRPr="00AE4052" w:rsidRDefault="004263F1" w:rsidP="004263F1">
      <w:pPr>
        <w:numPr>
          <w:ilvl w:val="1"/>
          <w:numId w:val="2"/>
        </w:numPr>
        <w:tabs>
          <w:tab w:val="left" w:pos="950"/>
        </w:tabs>
        <w:spacing w:line="322" w:lineRule="exact"/>
        <w:ind w:left="40" w:right="60" w:firstLine="320"/>
        <w:jc w:val="both"/>
      </w:pPr>
      <w:r w:rsidRPr="00AE4052">
        <w:t>Перед выездом с территории Комплекса отдыхающий обязан произвести полный расчет за предоставленные ему услуги, предупредив заблаговременно администратора гостиницы о выезде. При проживании в гостинице и домиках выселение гостя происходит только после приема помещения администратором гостиницы.</w:t>
      </w:r>
    </w:p>
    <w:p w14:paraId="74BB51C4" w14:textId="77777777" w:rsidR="004263F1" w:rsidRPr="00AE4052" w:rsidRDefault="004263F1" w:rsidP="004263F1">
      <w:pPr>
        <w:numPr>
          <w:ilvl w:val="0"/>
          <w:numId w:val="2"/>
        </w:numPr>
        <w:tabs>
          <w:tab w:val="left" w:pos="742"/>
        </w:tabs>
        <w:spacing w:line="317" w:lineRule="exact"/>
        <w:ind w:left="40" w:firstLine="320"/>
        <w:jc w:val="both"/>
        <w:rPr>
          <w:b/>
          <w:bCs/>
          <w:i/>
          <w:iCs/>
        </w:rPr>
      </w:pPr>
      <w:r w:rsidRPr="00AE4052">
        <w:rPr>
          <w:b/>
          <w:bCs/>
          <w:i/>
          <w:iCs/>
        </w:rPr>
        <w:t>Во время пребывания на территории Комплекса отдыхающим запрещается:</w:t>
      </w:r>
    </w:p>
    <w:p w14:paraId="513CD52C" w14:textId="77777777" w:rsidR="004263F1" w:rsidRPr="00AE4052" w:rsidRDefault="004263F1" w:rsidP="004263F1">
      <w:pPr>
        <w:numPr>
          <w:ilvl w:val="1"/>
          <w:numId w:val="2"/>
        </w:numPr>
        <w:spacing w:line="317" w:lineRule="exact"/>
        <w:ind w:left="40" w:right="60" w:firstLine="320"/>
        <w:jc w:val="both"/>
      </w:pPr>
      <w:r w:rsidRPr="00AE4052">
        <w:t xml:space="preserve"> Курение за пределами отведенных для этого мест рядом с урнами. Нарушитель может быть </w:t>
      </w:r>
      <w:r w:rsidRPr="00AE4052">
        <w:lastRenderedPageBreak/>
        <w:t>привлечен к ответственности согласно Кодексу об административных нарушениях РФ.</w:t>
      </w:r>
    </w:p>
    <w:p w14:paraId="25CAD453" w14:textId="77777777" w:rsidR="004263F1" w:rsidRPr="00AE4052" w:rsidRDefault="004263F1" w:rsidP="004263F1">
      <w:pPr>
        <w:numPr>
          <w:ilvl w:val="1"/>
          <w:numId w:val="2"/>
        </w:numPr>
        <w:tabs>
          <w:tab w:val="left" w:pos="742"/>
        </w:tabs>
        <w:spacing w:line="317" w:lineRule="exact"/>
        <w:ind w:left="40" w:right="60" w:firstLine="320"/>
        <w:jc w:val="both"/>
      </w:pPr>
      <w:r w:rsidRPr="00AE4052">
        <w:t>В связи с высоким риском выхода из строя фильтрующего оборудования в бассейнах, связанным с попаданием в него, а также в воду посторонних предметов, запрещается находиться в зоне купания с едой и напитками. В случае нарушения данного правила Администрация Комплекса имеет право взыскать с отдыхающего компенсацию за профилактические работы и замену воды в размере 500 руб.</w:t>
      </w:r>
    </w:p>
    <w:p w14:paraId="714037BC" w14:textId="77777777" w:rsidR="004263F1" w:rsidRPr="00AE4052" w:rsidRDefault="004263F1" w:rsidP="004263F1">
      <w:pPr>
        <w:numPr>
          <w:ilvl w:val="1"/>
          <w:numId w:val="2"/>
        </w:numPr>
        <w:tabs>
          <w:tab w:val="left" w:pos="742"/>
        </w:tabs>
        <w:spacing w:line="317" w:lineRule="exact"/>
        <w:ind w:left="40" w:right="60" w:firstLine="320"/>
        <w:jc w:val="both"/>
      </w:pPr>
      <w:r w:rsidRPr="00AE4052">
        <w:t>Запрещается вырубка деревьев, кустарников. В случае нарушения отдыхающий будет привлечен к ответственности согласно Лесному кодексу РФ.</w:t>
      </w:r>
    </w:p>
    <w:p w14:paraId="47A7215B" w14:textId="77777777" w:rsidR="004263F1" w:rsidRPr="00AE4052" w:rsidRDefault="004263F1" w:rsidP="004263F1">
      <w:pPr>
        <w:numPr>
          <w:ilvl w:val="1"/>
          <w:numId w:val="2"/>
        </w:numPr>
        <w:tabs>
          <w:tab w:val="left" w:pos="742"/>
        </w:tabs>
        <w:spacing w:line="317" w:lineRule="exact"/>
        <w:ind w:left="40" w:right="60" w:firstLine="320"/>
        <w:jc w:val="both"/>
      </w:pPr>
      <w:r w:rsidRPr="00AE4052">
        <w:t>Запрещается парковка вне предназначенных для этого мест. В случае нарушения транспортное средство может быть эвакуировано, а стоимость эвакуации взыскана с владельца. О намерении парковки ТС на территории после 23:00 необходимо проинформировать Администрацию комплекса заранее. Также запрещается заезд ТС на газоны.</w:t>
      </w:r>
    </w:p>
    <w:p w14:paraId="71B775D9" w14:textId="77777777" w:rsidR="004263F1" w:rsidRPr="00AE4052" w:rsidRDefault="004263F1" w:rsidP="004263F1">
      <w:pPr>
        <w:numPr>
          <w:ilvl w:val="1"/>
          <w:numId w:val="2"/>
        </w:numPr>
        <w:tabs>
          <w:tab w:val="left" w:pos="742"/>
        </w:tabs>
        <w:spacing w:line="317" w:lineRule="exact"/>
        <w:ind w:left="40" w:right="60" w:firstLine="320"/>
        <w:jc w:val="both"/>
      </w:pPr>
      <w:r w:rsidRPr="00AE4052">
        <w:t>В связи с Постановлением Правительства РФ от 17.02.2014 г. № 113 запрещается на территории поселений и городских округов, а также на расстоянии менее 100 метров от лесных массивов запускать неуправляемые изделия из горючих материалов, принцип подъема которых на высоту основан на нагревании воздуха внутри конструкции с помощью открытого огня (китайские фонарики).</w:t>
      </w:r>
    </w:p>
    <w:p w14:paraId="26310536" w14:textId="77777777" w:rsidR="004263F1" w:rsidRPr="00AE4052" w:rsidRDefault="004263F1" w:rsidP="004263F1">
      <w:pPr>
        <w:numPr>
          <w:ilvl w:val="1"/>
          <w:numId w:val="2"/>
        </w:numPr>
        <w:tabs>
          <w:tab w:val="left" w:pos="742"/>
        </w:tabs>
        <w:spacing w:line="317" w:lineRule="exact"/>
        <w:ind w:left="40" w:right="60" w:firstLine="320"/>
        <w:jc w:val="both"/>
      </w:pPr>
      <w:r w:rsidRPr="00AE4052">
        <w:t>Запрещается устанавливать самостоятельно на территории Комплекса технические средства, эксплуатация которых несовместима с режимом работы комплекса без возврата стоимости оплаченных услуг.</w:t>
      </w:r>
    </w:p>
    <w:p w14:paraId="41A1BA5D" w14:textId="77777777" w:rsidR="004263F1" w:rsidRPr="00AE4052" w:rsidRDefault="004263F1" w:rsidP="004263F1">
      <w:pPr>
        <w:numPr>
          <w:ilvl w:val="1"/>
          <w:numId w:val="2"/>
        </w:numPr>
        <w:tabs>
          <w:tab w:val="left" w:pos="742"/>
        </w:tabs>
        <w:spacing w:line="317" w:lineRule="exact"/>
        <w:ind w:left="40" w:right="60" w:firstLine="320"/>
        <w:jc w:val="both"/>
        <w:rPr>
          <w:b/>
        </w:rPr>
      </w:pPr>
      <w:r w:rsidRPr="00AE4052">
        <w:rPr>
          <w:b/>
        </w:rPr>
        <w:t>Запрещается залазить на возвышения и декоративные конструкции (скалы, фонтаны, скульптуры).</w:t>
      </w:r>
    </w:p>
    <w:p w14:paraId="74776224" w14:textId="77777777" w:rsidR="004263F1" w:rsidRDefault="004263F1" w:rsidP="004263F1">
      <w:pPr>
        <w:numPr>
          <w:ilvl w:val="1"/>
          <w:numId w:val="2"/>
        </w:numPr>
        <w:tabs>
          <w:tab w:val="left" w:pos="742"/>
        </w:tabs>
        <w:spacing w:line="317" w:lineRule="exact"/>
        <w:ind w:left="40" w:right="60" w:firstLine="320"/>
        <w:jc w:val="both"/>
        <w:rPr>
          <w:b/>
        </w:rPr>
      </w:pPr>
      <w:r w:rsidRPr="00AE4052">
        <w:rPr>
          <w:b/>
        </w:rPr>
        <w:t>Запрещается опираться, облокачиваться, прислонятся к деревянным ограждениям на территории Комплекса, поскольку они имеют декоративный характер. В случае нарушения администрация комплекса ответственности за последствия не несет.</w:t>
      </w:r>
    </w:p>
    <w:p w14:paraId="22FCEF8C" w14:textId="77777777" w:rsidR="004263F1" w:rsidRPr="000E50F9" w:rsidRDefault="004263F1" w:rsidP="004263F1">
      <w:pPr>
        <w:numPr>
          <w:ilvl w:val="1"/>
          <w:numId w:val="2"/>
        </w:numPr>
        <w:tabs>
          <w:tab w:val="left" w:pos="742"/>
        </w:tabs>
        <w:spacing w:line="317" w:lineRule="exact"/>
        <w:ind w:left="40" w:right="60" w:firstLine="320"/>
        <w:jc w:val="both"/>
        <w:rPr>
          <w:b/>
        </w:rPr>
      </w:pPr>
      <w:bookmarkStart w:id="1" w:name="_Hlk134004095"/>
      <w:r w:rsidRPr="000E50F9">
        <w:rPr>
          <w:b/>
        </w:rPr>
        <w:t xml:space="preserve">Обращаем Ваше внимание, что обслуживание беседок на территории комплекса сторонними кейтеринговыми компаниями (включая приглашенных поваров) ЗАПРЕЩЕНО!!! За нарушение данного правила администрация комплекса вправе взыскать с Заказчика оплату в размере 50 000 рублей при количестве гостей в арендуемом помещении/беседке до 40 человек включительно. При количестве гостей в арендуемом помещении/беседке свыше 40 человек взимать оплату из расчета 1500 рублей с человека.  При отказе от оплаты за нарушение данного правила администрация комплекса вправе отказать в дальнейшем предоставлении беседки/домика без возврата совершенной оплаты за услугу. </w:t>
      </w:r>
    </w:p>
    <w:p w14:paraId="5C7E9A0F" w14:textId="77777777" w:rsidR="004263F1" w:rsidRPr="00AE4052" w:rsidRDefault="004263F1" w:rsidP="004263F1">
      <w:pPr>
        <w:numPr>
          <w:ilvl w:val="1"/>
          <w:numId w:val="2"/>
        </w:numPr>
        <w:tabs>
          <w:tab w:val="left" w:pos="742"/>
        </w:tabs>
        <w:spacing w:line="317" w:lineRule="exact"/>
        <w:ind w:left="40" w:right="60" w:firstLine="320"/>
        <w:jc w:val="both"/>
        <w:rPr>
          <w:b/>
        </w:rPr>
      </w:pPr>
      <w:r w:rsidRPr="00AE4052">
        <w:rPr>
          <w:b/>
          <w:sz w:val="23"/>
          <w:szCs w:val="23"/>
        </w:rPr>
        <w:t xml:space="preserve">Громкость музыки не должна мешать спокойному пребыванию на территории комплекса других отдыхающих или проведению иных мероприятий. Согласно СанПиНа 42-128-4396-87 максимально допустимые нормы громкости звучания </w:t>
      </w:r>
      <w:proofErr w:type="spellStart"/>
      <w:r w:rsidRPr="00AE4052">
        <w:rPr>
          <w:b/>
          <w:sz w:val="23"/>
          <w:szCs w:val="23"/>
        </w:rPr>
        <w:t>звукопроизводящих</w:t>
      </w:r>
      <w:proofErr w:type="spellEnd"/>
      <w:r w:rsidRPr="00AE4052">
        <w:rPr>
          <w:b/>
          <w:sz w:val="23"/>
          <w:szCs w:val="23"/>
        </w:rPr>
        <w:t xml:space="preserve"> и звукоусилительных устройств на открытых площадках составляет 85-90 </w:t>
      </w:r>
      <w:proofErr w:type="spellStart"/>
      <w:r w:rsidRPr="00AE4052">
        <w:rPr>
          <w:b/>
          <w:sz w:val="23"/>
          <w:szCs w:val="23"/>
        </w:rPr>
        <w:t>дБА</w:t>
      </w:r>
      <w:proofErr w:type="spellEnd"/>
      <w:r w:rsidRPr="00AE4052">
        <w:rPr>
          <w:b/>
          <w:sz w:val="23"/>
          <w:szCs w:val="23"/>
        </w:rPr>
        <w:t>.</w:t>
      </w:r>
    </w:p>
    <w:bookmarkEnd w:id="1"/>
    <w:p w14:paraId="2E931751" w14:textId="77777777" w:rsidR="004263F1" w:rsidRPr="004263F1" w:rsidRDefault="004263F1" w:rsidP="004263F1">
      <w:pPr>
        <w:tabs>
          <w:tab w:val="left" w:pos="742"/>
        </w:tabs>
        <w:spacing w:line="317" w:lineRule="exact"/>
        <w:ind w:right="60"/>
        <w:jc w:val="both"/>
        <w:rPr>
          <w:b/>
          <w:sz w:val="20"/>
          <w:szCs w:val="20"/>
        </w:rPr>
      </w:pPr>
    </w:p>
    <w:p w14:paraId="7ABDFF8B" w14:textId="5EAF6F24" w:rsidR="004263F1" w:rsidRPr="00AE4052" w:rsidRDefault="004263F1" w:rsidP="004263F1">
      <w:pPr>
        <w:spacing w:line="230" w:lineRule="exact"/>
        <w:ind w:left="40"/>
        <w:jc w:val="both"/>
      </w:pPr>
      <w:r w:rsidRPr="00AE4052">
        <w:t>Я _____________________________________________________________________________</w:t>
      </w:r>
      <w:r>
        <w:t>__________</w:t>
      </w:r>
    </w:p>
    <w:p w14:paraId="660182A3" w14:textId="77777777" w:rsidR="004263F1" w:rsidRPr="00AE4052" w:rsidRDefault="004263F1" w:rsidP="004263F1">
      <w:pPr>
        <w:spacing w:line="230" w:lineRule="exact"/>
        <w:ind w:left="40"/>
        <w:jc w:val="both"/>
      </w:pPr>
    </w:p>
    <w:p w14:paraId="62FD8CE4" w14:textId="77777777" w:rsidR="004263F1" w:rsidRPr="00AE4052" w:rsidRDefault="004263F1" w:rsidP="004263F1">
      <w:pPr>
        <w:spacing w:line="230" w:lineRule="exact"/>
        <w:ind w:left="40"/>
        <w:jc w:val="center"/>
      </w:pPr>
      <w:r w:rsidRPr="00AE4052">
        <w:t>(ФИО прописью)</w:t>
      </w:r>
    </w:p>
    <w:p w14:paraId="3412F353" w14:textId="77777777" w:rsidR="004263F1" w:rsidRPr="00AE4052" w:rsidRDefault="004263F1" w:rsidP="004263F1">
      <w:pPr>
        <w:spacing w:line="230" w:lineRule="exact"/>
        <w:ind w:left="40"/>
        <w:jc w:val="center"/>
      </w:pPr>
    </w:p>
    <w:p w14:paraId="560D9197" w14:textId="77777777" w:rsidR="004263F1" w:rsidRPr="00AE4052" w:rsidRDefault="004263F1" w:rsidP="004263F1">
      <w:pPr>
        <w:spacing w:line="326" w:lineRule="exact"/>
        <w:ind w:left="40" w:right="60"/>
        <w:jc w:val="both"/>
      </w:pPr>
      <w:r w:rsidRPr="00AE4052">
        <w:t xml:space="preserve">ознакомлен(а) с правилами пребывания на территории ресторанно-гостиничного комплекса «Русская охота». </w:t>
      </w:r>
    </w:p>
    <w:p w14:paraId="619730E9" w14:textId="77777777" w:rsidR="004263F1" w:rsidRPr="00AE4052" w:rsidRDefault="004263F1" w:rsidP="004263F1">
      <w:pPr>
        <w:spacing w:line="326" w:lineRule="exact"/>
        <w:ind w:left="40" w:right="60"/>
        <w:jc w:val="both"/>
      </w:pPr>
      <w:r w:rsidRPr="00AE4052">
        <w:t>Обязуюсь соблюдать их и нести полную ответственности в случае их нарушения.</w:t>
      </w:r>
    </w:p>
    <w:p w14:paraId="003C396F" w14:textId="77777777" w:rsidR="004263F1" w:rsidRPr="00AE4052" w:rsidRDefault="004263F1" w:rsidP="004263F1">
      <w:pPr>
        <w:spacing w:line="326" w:lineRule="exact"/>
        <w:ind w:left="40" w:right="60"/>
        <w:jc w:val="both"/>
      </w:pPr>
    </w:p>
    <w:p w14:paraId="2174022F" w14:textId="77777777" w:rsidR="004263F1" w:rsidRPr="00AE4052" w:rsidRDefault="004263F1" w:rsidP="004263F1">
      <w:pPr>
        <w:jc w:val="right"/>
      </w:pPr>
      <w:r w:rsidRPr="00AE4052">
        <w:t>______________________/___________________</w:t>
      </w:r>
    </w:p>
    <w:p w14:paraId="7A849B04" w14:textId="77777777" w:rsidR="004263F1" w:rsidRPr="00AE4052" w:rsidRDefault="004263F1" w:rsidP="004263F1">
      <w:pPr>
        <w:jc w:val="right"/>
        <w:rPr>
          <w:sz w:val="12"/>
          <w:szCs w:val="12"/>
        </w:rPr>
      </w:pPr>
      <w:r w:rsidRPr="00AE4052">
        <w:rPr>
          <w:sz w:val="12"/>
          <w:szCs w:val="12"/>
        </w:rPr>
        <w:t>(</w:t>
      </w:r>
      <w:r w:rsidRPr="00AE4052">
        <w:rPr>
          <w:sz w:val="16"/>
          <w:szCs w:val="16"/>
        </w:rPr>
        <w:t>подпись</w:t>
      </w:r>
      <w:r w:rsidRPr="00AE4052">
        <w:rPr>
          <w:sz w:val="12"/>
          <w:szCs w:val="12"/>
        </w:rPr>
        <w:t>)</w:t>
      </w:r>
      <w:r w:rsidRPr="00AE4052">
        <w:rPr>
          <w:sz w:val="12"/>
          <w:szCs w:val="12"/>
        </w:rPr>
        <w:tab/>
      </w:r>
      <w:r w:rsidRPr="00AE4052">
        <w:rPr>
          <w:sz w:val="12"/>
          <w:szCs w:val="12"/>
        </w:rPr>
        <w:tab/>
      </w:r>
      <w:r w:rsidRPr="00AE4052">
        <w:rPr>
          <w:sz w:val="12"/>
          <w:szCs w:val="12"/>
        </w:rPr>
        <w:tab/>
        <w:t>(</w:t>
      </w:r>
      <w:r w:rsidRPr="00AE4052">
        <w:rPr>
          <w:sz w:val="16"/>
          <w:szCs w:val="16"/>
        </w:rPr>
        <w:t>расшифровка</w:t>
      </w:r>
      <w:r w:rsidRPr="00AE4052">
        <w:rPr>
          <w:sz w:val="12"/>
          <w:szCs w:val="12"/>
        </w:rPr>
        <w:t>)</w:t>
      </w:r>
      <w:r w:rsidRPr="00AE4052">
        <w:rPr>
          <w:sz w:val="12"/>
          <w:szCs w:val="12"/>
        </w:rPr>
        <w:tab/>
      </w:r>
    </w:p>
    <w:p w14:paraId="4C3BDDCA" w14:textId="77777777" w:rsidR="004263F1" w:rsidRPr="00AE4052" w:rsidRDefault="004263F1" w:rsidP="004263F1">
      <w:pPr>
        <w:jc w:val="right"/>
      </w:pPr>
    </w:p>
    <w:p w14:paraId="2FB8799B" w14:textId="77777777" w:rsidR="004263F1" w:rsidRPr="00AE4052" w:rsidRDefault="004263F1" w:rsidP="004263F1">
      <w:pPr>
        <w:jc w:val="right"/>
      </w:pPr>
      <w:r w:rsidRPr="00AE4052">
        <w:t>Дата ___________________</w:t>
      </w:r>
    </w:p>
    <w:sectPr w:rsidR="004263F1" w:rsidRPr="00AE4052" w:rsidSect="004263F1">
      <w:headerReference w:type="default" r:id="rId7"/>
      <w:pgSz w:w="11906" w:h="16838"/>
      <w:pgMar w:top="851" w:right="424" w:bottom="1134" w:left="709" w:header="0" w:footer="4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1101" w14:textId="77777777" w:rsidR="00FC4F4C" w:rsidRDefault="00FC4F4C" w:rsidP="004263F1">
      <w:r>
        <w:separator/>
      </w:r>
    </w:p>
  </w:endnote>
  <w:endnote w:type="continuationSeparator" w:id="0">
    <w:p w14:paraId="678D5E5B" w14:textId="77777777" w:rsidR="00FC4F4C" w:rsidRDefault="00FC4F4C" w:rsidP="0042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D3AA6" w14:textId="77777777" w:rsidR="00FC4F4C" w:rsidRDefault="00FC4F4C" w:rsidP="004263F1">
      <w:r>
        <w:separator/>
      </w:r>
    </w:p>
  </w:footnote>
  <w:footnote w:type="continuationSeparator" w:id="0">
    <w:p w14:paraId="53BC6FDB" w14:textId="77777777" w:rsidR="00FC4F4C" w:rsidRDefault="00FC4F4C" w:rsidP="0042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7BC1" w14:textId="77777777" w:rsidR="004263F1" w:rsidRDefault="004263F1">
    <w:pPr>
      <w:pStyle w:val="11"/>
      <w:jc w:val="right"/>
    </w:pPr>
  </w:p>
  <w:p w14:paraId="453381D7" w14:textId="77777777" w:rsidR="004263F1" w:rsidRDefault="004263F1">
    <w:pPr>
      <w:pStyle w:val="11"/>
      <w:jc w:val="right"/>
    </w:pPr>
  </w:p>
  <w:p w14:paraId="6408F011" w14:textId="77777777" w:rsidR="004263F1" w:rsidRDefault="004263F1">
    <w:pPr>
      <w:pStyle w:val="11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418"/>
    <w:multiLevelType w:val="multilevel"/>
    <w:tmpl w:val="360A8E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8A4452"/>
    <w:multiLevelType w:val="multilevel"/>
    <w:tmpl w:val="575832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8807135">
    <w:abstractNumId w:val="1"/>
  </w:num>
  <w:num w:numId="2" w16cid:durableId="134226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BA"/>
    <w:rsid w:val="000B51F0"/>
    <w:rsid w:val="004263F1"/>
    <w:rsid w:val="006C0B77"/>
    <w:rsid w:val="007228A0"/>
    <w:rsid w:val="008242FF"/>
    <w:rsid w:val="00870751"/>
    <w:rsid w:val="00922C48"/>
    <w:rsid w:val="00A30A2B"/>
    <w:rsid w:val="00A451BA"/>
    <w:rsid w:val="00B915B7"/>
    <w:rsid w:val="00BB1113"/>
    <w:rsid w:val="00DE11C4"/>
    <w:rsid w:val="00EA59DF"/>
    <w:rsid w:val="00EE4070"/>
    <w:rsid w:val="00F12C76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EFCA"/>
  <w15:chartTrackingRefBased/>
  <w15:docId w15:val="{1FCA5D05-C830-496A-9022-F6404F51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3F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1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1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1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1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1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1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1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1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51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51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51B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51B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51B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51B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51B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51B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51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1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51B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51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51B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51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51B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51BA"/>
    <w:rPr>
      <w:b/>
      <w:bCs/>
      <w:smallCaps/>
      <w:color w:val="2E74B5" w:themeColor="accent1" w:themeShade="BF"/>
      <w:spacing w:val="5"/>
    </w:rPr>
  </w:style>
  <w:style w:type="paragraph" w:customStyle="1" w:styleId="11">
    <w:name w:val="Обычный1"/>
    <w:rsid w:val="004263F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4263F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263F1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4263F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263F1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959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Родионова</dc:creator>
  <cp:keywords/>
  <dc:description/>
  <cp:lastModifiedBy>Damaris Hall</cp:lastModifiedBy>
  <cp:revision>2</cp:revision>
  <dcterms:created xsi:type="dcterms:W3CDTF">2026-04-03T10:21:00Z</dcterms:created>
  <dcterms:modified xsi:type="dcterms:W3CDTF">2026-04-03T10:21:00Z</dcterms:modified>
</cp:coreProperties>
</file>